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434FC" w:rsidR="002434FC" w:rsidP="002434FC" w:rsidRDefault="002434FC" w14:paraId="419BE427" wp14:textId="77777777">
      <w:pPr>
        <w:pStyle w:val="Titel"/>
        <w:rPr>
          <w:rFonts w:eastAsia="Calibri"/>
          <w:sz w:val="52"/>
          <w:szCs w:val="52"/>
        </w:rPr>
      </w:pPr>
      <w:r w:rsidRPr="002434FC">
        <w:rPr>
          <w:rFonts w:eastAsia="Calibri"/>
          <w:sz w:val="52"/>
          <w:szCs w:val="52"/>
        </w:rPr>
        <w:t>De europæiske opdagelser</w:t>
      </w:r>
      <w:r w:rsidRPr="002434FC">
        <w:rPr>
          <w:rFonts w:eastAsia="Calibri"/>
          <w:sz w:val="52"/>
          <w:szCs w:val="52"/>
        </w:rPr>
        <w:t xml:space="preserve"> - lektiegennemgang</w:t>
      </w:r>
    </w:p>
    <w:p xmlns:wp14="http://schemas.microsoft.com/office/word/2010/wordml" w:rsidR="002434FC" w:rsidP="002434FC" w:rsidRDefault="002434FC" w14:paraId="672A6659" wp14:textId="77777777">
      <w:pPr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Pr="0060705B" w:rsidR="002434FC" w:rsidP="002434FC" w:rsidRDefault="002434FC" w14:paraId="4BFDE8EA" wp14:textId="77777777">
      <w:pPr>
        <w:spacing w:line="240" w:lineRule="auto"/>
        <w:rPr>
          <w:rFonts w:ascii="Calibri" w:hAnsi="Calibri" w:eastAsia="Calibri" w:cs="Calibri"/>
          <w:sz w:val="24"/>
          <w:szCs w:val="24"/>
          <w:lang w:val="da-DK"/>
        </w:rPr>
      </w:pPr>
      <w:hyperlink r:id="rId5">
        <w:proofErr w:type="spellStart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da-DK"/>
          </w:rPr>
          <w:t>Jeopardy</w:t>
        </w:r>
        <w:proofErr w:type="spellEnd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da-DK"/>
          </w:rPr>
          <w:t xml:space="preserve"> – modul 1 + 2</w:t>
        </w:r>
      </w:hyperlink>
    </w:p>
    <w:p xmlns:wp14="http://schemas.microsoft.com/office/word/2010/wordml" w:rsidRPr="0060705B" w:rsidR="002434FC" w:rsidP="002434FC" w:rsidRDefault="002434FC" w14:paraId="7BF18043" wp14:textId="77777777">
      <w:pPr>
        <w:spacing w:line="240" w:lineRule="auto"/>
        <w:rPr>
          <w:rFonts w:ascii="Calibri" w:hAnsi="Calibri" w:eastAsia="Calibri" w:cs="Calibri"/>
          <w:sz w:val="24"/>
          <w:szCs w:val="24"/>
          <w:lang w:val="en-US"/>
        </w:rPr>
      </w:pPr>
      <w:hyperlink r:id="rId6"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 xml:space="preserve">Jeopardy – </w:t>
        </w:r>
        <w:proofErr w:type="spellStart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>modul</w:t>
        </w:r>
        <w:proofErr w:type="spellEnd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 xml:space="preserve"> 3</w:t>
        </w:r>
      </w:hyperlink>
    </w:p>
    <w:p xmlns:wp14="http://schemas.microsoft.com/office/word/2010/wordml" w:rsidRPr="0060705B" w:rsidR="002434FC" w:rsidP="002434FC" w:rsidRDefault="002434FC" w14:paraId="1442FA02" wp14:textId="77777777">
      <w:pPr>
        <w:spacing w:line="240" w:lineRule="auto"/>
        <w:rPr>
          <w:rFonts w:ascii="Calibri" w:hAnsi="Calibri" w:eastAsia="Calibri" w:cs="Calibri"/>
          <w:sz w:val="24"/>
          <w:szCs w:val="24"/>
          <w:lang w:val="en-US"/>
        </w:rPr>
      </w:pPr>
      <w:hyperlink r:id="rId7"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 xml:space="preserve">Jeopardy – </w:t>
        </w:r>
        <w:proofErr w:type="spellStart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>modul</w:t>
        </w:r>
        <w:proofErr w:type="spellEnd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 xml:space="preserve"> 4</w:t>
        </w:r>
      </w:hyperlink>
    </w:p>
    <w:p xmlns:wp14="http://schemas.microsoft.com/office/word/2010/wordml" w:rsidRPr="0060705B" w:rsidR="002434FC" w:rsidP="002434FC" w:rsidRDefault="002434FC" w14:paraId="75AF4F0F" wp14:textId="77777777">
      <w:pPr>
        <w:spacing w:line="240" w:lineRule="auto"/>
        <w:rPr>
          <w:rFonts w:ascii="Calibri" w:hAnsi="Calibri" w:eastAsia="Calibri" w:cs="Calibri"/>
          <w:sz w:val="24"/>
          <w:szCs w:val="24"/>
          <w:lang w:val="en-US"/>
        </w:rPr>
      </w:pPr>
      <w:r w:rsidRPr="0060705B">
        <w:rPr>
          <w:rFonts w:ascii="Calibri" w:hAnsi="Calibri" w:eastAsia="Calibri" w:cs="Calibri"/>
          <w:color w:val="0000FF"/>
          <w:sz w:val="24"/>
          <w:szCs w:val="24"/>
          <w:u w:val="single"/>
          <w:lang w:val="en-US"/>
        </w:rPr>
        <w:t xml:space="preserve">Jeopardy – </w:t>
      </w:r>
      <w:proofErr w:type="spellStart"/>
      <w:r w:rsidRPr="0060705B">
        <w:rPr>
          <w:rFonts w:ascii="Calibri" w:hAnsi="Calibri" w:eastAsia="Calibri" w:cs="Calibri"/>
          <w:color w:val="0000FF"/>
          <w:sz w:val="24"/>
          <w:szCs w:val="24"/>
          <w:u w:val="single"/>
          <w:lang w:val="en-US"/>
        </w:rPr>
        <w:t>modul</w:t>
      </w:r>
      <w:proofErr w:type="spellEnd"/>
      <w:r w:rsidRPr="0060705B">
        <w:rPr>
          <w:rFonts w:ascii="Calibri" w:hAnsi="Calibri" w:eastAsia="Calibri" w:cs="Calibri"/>
          <w:color w:val="0000FF"/>
          <w:sz w:val="24"/>
          <w:szCs w:val="24"/>
          <w:u w:val="single"/>
          <w:lang w:val="en-US"/>
        </w:rPr>
        <w:t xml:space="preserve"> 5</w:t>
      </w:r>
      <w:r w:rsidRPr="0060705B">
        <w:rPr>
          <w:rFonts w:ascii="Calibri" w:hAnsi="Calibri" w:eastAsia="Calibri" w:cs="Calibri"/>
          <w:color w:val="0000FF"/>
          <w:sz w:val="24"/>
          <w:szCs w:val="24"/>
          <w:u w:val="single"/>
          <w:lang w:val="en-US"/>
        </w:rPr>
        <w:br/>
      </w:r>
      <w:hyperlink r:id="rId8"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 xml:space="preserve">Jeopardy – </w:t>
        </w:r>
        <w:proofErr w:type="spellStart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>mod</w:t>
        </w:r>
        <w:bookmarkStart w:name="_GoBack" w:id="0"/>
        <w:bookmarkEnd w:id="0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>u</w:t>
        </w:r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>l</w:t>
        </w:r>
        <w:proofErr w:type="spellEnd"/>
        <w:r w:rsidRPr="0060705B">
          <w:rPr>
            <w:rFonts w:ascii="Calibri" w:hAnsi="Calibri" w:eastAsia="Calibri" w:cs="Calibri"/>
            <w:color w:val="0000FF"/>
            <w:sz w:val="24"/>
            <w:szCs w:val="24"/>
            <w:u w:val="single"/>
            <w:lang w:val="en-US"/>
          </w:rPr>
          <w:t xml:space="preserve"> 6</w:t>
        </w:r>
      </w:hyperlink>
      <w:r w:rsidRPr="0060705B">
        <w:rPr>
          <w:rFonts w:ascii="Calibri" w:hAnsi="Calibri" w:eastAsia="Calibri" w:cs="Calibri"/>
          <w:sz w:val="24"/>
          <w:szCs w:val="24"/>
          <w:lang w:val="en-US"/>
        </w:rPr>
        <w:t xml:space="preserve"> </w:t>
      </w:r>
      <w:r w:rsidRPr="0060705B">
        <w:rPr>
          <w:rFonts w:ascii="Calibri" w:hAnsi="Calibri" w:eastAsia="Calibri" w:cs="Calibri"/>
          <w:sz w:val="24"/>
          <w:szCs w:val="24"/>
          <w:lang w:val="en-US"/>
        </w:rPr>
        <w:br/>
      </w:r>
    </w:p>
    <w:p xmlns:wp14="http://schemas.microsoft.com/office/word/2010/wordml" w:rsidRPr="0060705B" w:rsidR="002434FC" w:rsidP="002434FC" w:rsidRDefault="002434FC" w14:paraId="0A37501D" wp14:textId="77777777">
      <w:pPr>
        <w:spacing w:line="240" w:lineRule="auto"/>
        <w:rPr>
          <w:rFonts w:ascii="Calibri" w:hAnsi="Calibri" w:eastAsia="Calibri" w:cs="Calibri"/>
          <w:sz w:val="24"/>
          <w:szCs w:val="24"/>
          <w:lang w:val="en-US"/>
        </w:rPr>
      </w:pPr>
    </w:p>
    <w:p xmlns:wp14="http://schemas.microsoft.com/office/word/2010/wordml" w:rsidR="002434FC" w:rsidP="002434FC" w:rsidRDefault="002434FC" w14:paraId="2EF1B14E" wp14:textId="77777777">
      <w:pPr>
        <w:spacing w:line="240" w:lineRule="auto"/>
        <w:rPr>
          <w:rFonts w:ascii="Calibri" w:hAnsi="Calibri" w:eastAsia="Calibri" w:cs="Calibri"/>
          <w:sz w:val="26"/>
          <w:szCs w:val="26"/>
        </w:rPr>
      </w:pPr>
      <w:r>
        <w:rPr>
          <w:rFonts w:ascii="Calibri" w:hAnsi="Calibri" w:eastAsia="Calibri" w:cs="Calibri"/>
          <w:b/>
          <w:sz w:val="26"/>
          <w:szCs w:val="26"/>
        </w:rPr>
        <w:t>Vejledning til brug af online-</w:t>
      </w:r>
      <w:proofErr w:type="spellStart"/>
      <w:r>
        <w:rPr>
          <w:rFonts w:ascii="Calibri" w:hAnsi="Calibri" w:eastAsia="Calibri" w:cs="Calibri"/>
          <w:b/>
          <w:sz w:val="26"/>
          <w:szCs w:val="26"/>
        </w:rPr>
        <w:t>Jeopardy</w:t>
      </w:r>
      <w:proofErr w:type="spellEnd"/>
      <w:r>
        <w:rPr>
          <w:rFonts w:ascii="Calibri" w:hAnsi="Calibri" w:eastAsia="Calibri" w:cs="Calibri"/>
          <w:b/>
          <w:sz w:val="26"/>
          <w:szCs w:val="26"/>
        </w:rPr>
        <w:t> til gennemgang af lektie</w:t>
      </w:r>
      <w:r>
        <w:rPr>
          <w:rFonts w:ascii="Calibri" w:hAnsi="Calibri" w:eastAsia="Calibri" w:cs="Calibri"/>
          <w:sz w:val="26"/>
          <w:szCs w:val="26"/>
        </w:rPr>
        <w:t> </w:t>
      </w:r>
    </w:p>
    <w:p xmlns:wp14="http://schemas.microsoft.com/office/word/2010/wordml" w:rsidR="002434FC" w:rsidP="002434FC" w:rsidRDefault="002434FC" w14:paraId="29D6B04F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:rsidR="002434FC" w:rsidP="002434FC" w:rsidRDefault="002434FC" w14:paraId="17F13137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Start i gruppen med at spille </w:t>
      </w:r>
      <w:proofErr w:type="spellStart"/>
      <w:r>
        <w:rPr>
          <w:rFonts w:ascii="Calibri" w:hAnsi="Calibri" w:eastAsia="Calibri" w:cs="Calibri"/>
          <w:sz w:val="24"/>
          <w:szCs w:val="24"/>
        </w:rPr>
        <w:t>Jeopardyen</w:t>
      </w:r>
      <w:proofErr w:type="spellEnd"/>
      <w:r>
        <w:rPr>
          <w:rFonts w:ascii="Calibri" w:hAnsi="Calibri" w:eastAsia="Calibri" w:cs="Calibri"/>
          <w:sz w:val="24"/>
          <w:szCs w:val="24"/>
        </w:rPr>
        <w:t> på en måde, så den, der svarer, </w:t>
      </w:r>
      <w:r>
        <w:rPr>
          <w:rFonts w:ascii="Calibri" w:hAnsi="Calibri" w:eastAsia="Calibri" w:cs="Calibri"/>
          <w:b/>
          <w:sz w:val="24"/>
          <w:szCs w:val="24"/>
        </w:rPr>
        <w:t>forklarer ordentligt</w:t>
      </w:r>
      <w:r>
        <w:rPr>
          <w:rFonts w:ascii="Calibri" w:hAnsi="Calibri" w:eastAsia="Calibri" w:cs="Calibri"/>
          <w:sz w:val="24"/>
          <w:szCs w:val="24"/>
        </w:rPr>
        <w:t> og </w:t>
      </w:r>
      <w:r>
        <w:rPr>
          <w:rFonts w:ascii="Calibri" w:hAnsi="Calibri" w:eastAsia="Calibri" w:cs="Calibri"/>
          <w:b/>
          <w:sz w:val="24"/>
          <w:szCs w:val="24"/>
        </w:rPr>
        <w:t>supplerer</w:t>
      </w:r>
      <w:r>
        <w:rPr>
          <w:rFonts w:ascii="Calibri" w:hAnsi="Calibri" w:eastAsia="Calibri" w:cs="Calibri"/>
          <w:sz w:val="24"/>
          <w:szCs w:val="24"/>
        </w:rPr>
        <w:t> + </w:t>
      </w:r>
      <w:r>
        <w:rPr>
          <w:rFonts w:ascii="Calibri" w:hAnsi="Calibri" w:eastAsia="Calibri" w:cs="Calibri"/>
          <w:b/>
          <w:sz w:val="24"/>
          <w:szCs w:val="24"/>
        </w:rPr>
        <w:t>uddyber</w:t>
      </w:r>
      <w:r>
        <w:rPr>
          <w:rFonts w:ascii="Calibri" w:hAnsi="Calibri" w:eastAsia="Calibri" w:cs="Calibri"/>
          <w:sz w:val="24"/>
          <w:szCs w:val="24"/>
        </w:rPr>
        <w:t xml:space="preserve"> sit svar. </w:t>
      </w:r>
    </w:p>
    <w:p xmlns:wp14="http://schemas.microsoft.com/office/word/2010/wordml" w:rsidR="002434FC" w:rsidP="002434FC" w:rsidRDefault="002434FC" w14:paraId="0A6959E7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:rsidR="002434FC" w:rsidP="002434FC" w:rsidRDefault="002434FC" w14:paraId="15AFD89A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Eksempel: </w:t>
      </w:r>
      <w:r>
        <w:rPr>
          <w:rFonts w:ascii="Calibri" w:hAnsi="Calibri" w:eastAsia="Calibri" w:cs="Calibri"/>
          <w:sz w:val="24"/>
          <w:szCs w:val="24"/>
        </w:rPr>
        <w:br/>
      </w:r>
      <w:r>
        <w:rPr>
          <w:rFonts w:ascii="Calibri" w:hAnsi="Calibri" w:eastAsia="Calibri" w:cs="Calibri"/>
          <w:b/>
          <w:sz w:val="24"/>
          <w:szCs w:val="24"/>
        </w:rPr>
        <w:t>Spørgsmål</w:t>
      </w:r>
      <w:r>
        <w:rPr>
          <w:rFonts w:ascii="Calibri" w:hAnsi="Calibri" w:eastAsia="Calibri" w:cs="Calibri"/>
          <w:sz w:val="24"/>
          <w:szCs w:val="24"/>
        </w:rPr>
        <w:t>: Hvem opdagede Amerika? </w:t>
      </w:r>
      <w:r>
        <w:rPr>
          <w:rFonts w:ascii="Calibri" w:hAnsi="Calibri" w:eastAsia="Calibri" w:cs="Calibri"/>
          <w:b/>
          <w:sz w:val="24"/>
          <w:szCs w:val="24"/>
        </w:rPr>
        <w:t>Svar:</w:t>
      </w:r>
      <w:r>
        <w:rPr>
          <w:rFonts w:ascii="Calibri" w:hAnsi="Calibri" w:eastAsia="Calibri" w:cs="Calibri"/>
          <w:sz w:val="24"/>
          <w:szCs w:val="24"/>
        </w:rPr>
        <w:t> Christoffer Colombus! Men hér vil det så være en god idé, at svareren uddyber, at han som sådan ikke opdagede Amerika, men De Vestindiske Øer, at han gjorde det i 1492, og at han var italiener, men sejlede for den spanske dronning Isabella.  </w:t>
      </w:r>
    </w:p>
    <w:p xmlns:wp14="http://schemas.microsoft.com/office/word/2010/wordml" w:rsidR="002434FC" w:rsidP="002434FC" w:rsidRDefault="002434FC" w14:paraId="100C5B58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:rsidR="002434FC" w:rsidP="002434FC" w:rsidRDefault="002434FC" w14:paraId="4A39CF92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Spil også </w:t>
      </w:r>
      <w:proofErr w:type="spellStart"/>
      <w:r>
        <w:rPr>
          <w:rFonts w:ascii="Calibri" w:hAnsi="Calibri" w:eastAsia="Calibri" w:cs="Calibri"/>
          <w:b/>
          <w:sz w:val="24"/>
          <w:szCs w:val="24"/>
        </w:rPr>
        <w:t>Jeopardyen</w:t>
      </w:r>
      <w:proofErr w:type="spellEnd"/>
      <w:r>
        <w:rPr>
          <w:rFonts w:ascii="Calibri" w:hAnsi="Calibri" w:eastAsia="Calibri" w:cs="Calibri"/>
          <w:b/>
          <w:sz w:val="24"/>
          <w:szCs w:val="24"/>
        </w:rPr>
        <w:t> ”rigtigt”</w:t>
      </w:r>
      <w:r>
        <w:rPr>
          <w:rFonts w:ascii="Calibri" w:hAnsi="Calibri" w:eastAsia="Calibri" w:cs="Calibri"/>
          <w:sz w:val="24"/>
          <w:szCs w:val="24"/>
        </w:rPr>
        <w:t xml:space="preserve"> med point. Det går på tur med at vælge spørgsmål. </w:t>
      </w:r>
    </w:p>
    <w:p xmlns:wp14="http://schemas.microsoft.com/office/word/2010/wordml" w:rsidR="002434FC" w:rsidP="002434FC" w:rsidRDefault="002434FC" w14:paraId="12F40E89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 xmlns:wp14="http://schemas.microsoft.com/office/word/2010/wordml" w:rsidR="002434FC" w:rsidP="002434FC" w:rsidRDefault="002434FC" w14:paraId="09425F21" wp14:textId="77777777">
      <w:pPr>
        <w:numPr>
          <w:ilvl w:val="0"/>
          <w:numId w:val="1"/>
        </w:numPr>
        <w:spacing w:line="240" w:lineRule="auto"/>
        <w:ind w:left="36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Gennemgå </w:t>
      </w:r>
      <w:r>
        <w:rPr>
          <w:rFonts w:ascii="Calibri" w:hAnsi="Calibri" w:eastAsia="Calibri" w:cs="Calibri"/>
          <w:b/>
          <w:sz w:val="24"/>
          <w:szCs w:val="24"/>
        </w:rPr>
        <w:t>dernæst i fællesskab</w:t>
      </w:r>
      <w:r>
        <w:rPr>
          <w:rFonts w:ascii="Calibri" w:hAnsi="Calibri" w:eastAsia="Calibri" w:cs="Calibri"/>
          <w:sz w:val="24"/>
          <w:szCs w:val="24"/>
        </w:rPr>
        <w:t> </w:t>
      </w:r>
      <w:proofErr w:type="spellStart"/>
      <w:r>
        <w:rPr>
          <w:rFonts w:ascii="Calibri" w:hAnsi="Calibri" w:eastAsia="Calibri" w:cs="Calibri"/>
          <w:sz w:val="24"/>
          <w:szCs w:val="24"/>
        </w:rPr>
        <w:t>Jeopardyen</w:t>
      </w:r>
      <w:proofErr w:type="spellEnd"/>
      <w:r>
        <w:rPr>
          <w:rFonts w:ascii="Calibri" w:hAnsi="Calibri" w:eastAsia="Calibri" w:cs="Calibri"/>
          <w:sz w:val="24"/>
          <w:szCs w:val="24"/>
        </w:rPr>
        <w:t xml:space="preserve">, og sørg for, at alle er med og kan svare. Drøft også, hvordan det mon kan være, at jeg har udvalgt netop dette spørgsmål. Hvorfor lægger jeg mon vægt på det? </w:t>
      </w:r>
    </w:p>
    <w:p xmlns:wp14="http://schemas.microsoft.com/office/word/2010/wordml" w:rsidR="002434FC" w:rsidP="002434FC" w:rsidRDefault="002434FC" w14:paraId="6E7BEAA2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 </w:t>
      </w:r>
    </w:p>
    <w:p xmlns:wp14="http://schemas.microsoft.com/office/word/2010/wordml" w:rsidR="002434FC" w:rsidP="002434FC" w:rsidRDefault="002434FC" w14:paraId="3A9B9F79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Linket til modulets </w:t>
      </w:r>
      <w:proofErr w:type="spellStart"/>
      <w:r>
        <w:rPr>
          <w:rFonts w:ascii="Calibri" w:hAnsi="Calibri" w:eastAsia="Calibri" w:cs="Calibri"/>
          <w:sz w:val="24"/>
          <w:szCs w:val="24"/>
        </w:rPr>
        <w:t>Jeopardy</w:t>
      </w:r>
      <w:proofErr w:type="spellEnd"/>
      <w:r>
        <w:rPr>
          <w:rFonts w:ascii="Calibri" w:hAnsi="Calibri" w:eastAsia="Calibri" w:cs="Calibri"/>
          <w:sz w:val="24"/>
          <w:szCs w:val="24"/>
        </w:rPr>
        <w:t> ligger under modulet – eller i forløbsplanen. </w:t>
      </w:r>
    </w:p>
    <w:p xmlns:wp14="http://schemas.microsoft.com/office/word/2010/wordml" w:rsidR="002434FC" w:rsidP="002434FC" w:rsidRDefault="002434FC" w14:paraId="5DAB6C7B" wp14:textId="77777777">
      <w:pPr>
        <w:spacing w:line="240" w:lineRule="auto"/>
        <w:rPr>
          <w:rFonts w:ascii="Calibri" w:hAnsi="Calibri" w:eastAsia="Calibri" w:cs="Calibri"/>
        </w:rPr>
      </w:pPr>
    </w:p>
    <w:p xmlns:wp14="http://schemas.microsoft.com/office/word/2010/wordml" w:rsidR="006A541C" w:rsidRDefault="006A541C" w14:paraId="02EB378F" wp14:textId="77777777"/>
    <w:sectPr w:rsidR="006A541C" w:rsidSect="00CF3A7F">
      <w:pgSz w:w="11900" w:h="16840" w:orient="portrait"/>
      <w:pgMar w:top="1701" w:right="1134" w:bottom="1701" w:left="1134" w:header="708" w:footer="708" w:gutter="0"/>
      <w:cols w:space="708"/>
      <w:docGrid w:linePitch="360"/>
      <w:headerReference w:type="default" r:id="R8b6fb2dd774e4270"/>
      <w:footerReference w:type="default" r:id="R605b5803f56841f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742"/>
    </w:tblGrid>
    <w:tr w:rsidR="5F28F6A0" w:rsidTr="5F28F6A0" w14:paraId="360EB4CE">
      <w:tc>
        <w:tcPr>
          <w:tcW w:w="9742" w:type="dxa"/>
          <w:tcMar/>
        </w:tcPr>
        <w:p w:rsidR="5F28F6A0" w:rsidP="5F28F6A0" w:rsidRDefault="5F28F6A0" w14:paraId="6C762324" w14:textId="39C15B45">
          <w:pPr>
            <w:pStyle w:val="Header"/>
            <w:tabs>
              <w:tab w:val="center" w:leader="none" w:pos="4680"/>
              <w:tab w:val="right" w:leader="none" w:pos="9360"/>
            </w:tabs>
            <w:bidi w:val="0"/>
            <w:ind w:left="-115"/>
            <w:jc w:val="center"/>
            <w:rPr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-DK"/>
            </w:rPr>
          </w:pPr>
          <w:r w:rsidRPr="5F28F6A0" w:rsidR="5F28F6A0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Praxis Forlag A/S, Vognmagergade 7, 5. sal • DK-1148 • København K • Tlf: +45 89 88 26 72  Email: </w:t>
          </w:r>
          <w:hyperlink r:id="Rb00b263fc91a43bd">
            <w:r w:rsidRPr="5F28F6A0" w:rsidR="5F28F6A0">
              <w:rPr>
                <w:rStyle w:val="Hyperlink"/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22"/>
                <w:szCs w:val="22"/>
                <w:lang w:val="da"/>
              </w:rPr>
              <w:t>info@praxis.dk</w:t>
            </w:r>
          </w:hyperlink>
          <w:r w:rsidRPr="5F28F6A0" w:rsidR="5F28F6A0">
            <w:rPr>
              <w:rFonts w:ascii="Arial" w:hAnsi="Arial" w:eastAsia="Arial" w:cs="Arial"/>
              <w:b w:val="0"/>
              <w:bCs w:val="0"/>
              <w:i w:val="0"/>
              <w:iCs w:val="0"/>
              <w:strike w:val="0"/>
              <w:dstrike w:val="0"/>
              <w:noProof w:val="0"/>
              <w:color w:val="000000" w:themeColor="text1" w:themeTint="FF" w:themeShade="FF"/>
              <w:sz w:val="22"/>
              <w:szCs w:val="22"/>
              <w:u w:val="none"/>
              <w:lang w:val="da"/>
            </w:rPr>
            <w:t xml:space="preserve"> • CVR 41280921</w:t>
          </w:r>
        </w:p>
        <w:p w:rsidR="5F28F6A0" w:rsidP="5F28F6A0" w:rsidRDefault="5F28F6A0" w14:paraId="7DE5BF52" w14:textId="0292EE18">
          <w:pPr>
            <w:pStyle w:val="Header"/>
            <w:bidi w:val="0"/>
            <w:jc w:val="left"/>
          </w:pPr>
        </w:p>
      </w:tc>
    </w:tr>
  </w:tbl>
  <w:p w:rsidR="5F28F6A0" w:rsidP="5F28F6A0" w:rsidRDefault="5F28F6A0" w14:paraId="61785DC4" w14:textId="421D46D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el-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F28F6A0" w:rsidTr="5F28F6A0" w14:paraId="2F452163">
      <w:tc>
        <w:tcPr>
          <w:tcW w:w="3210" w:type="dxa"/>
          <w:tcMar/>
        </w:tcPr>
        <w:p w:rsidR="5F28F6A0" w:rsidP="5F28F6A0" w:rsidRDefault="5F28F6A0" w14:paraId="0B350307" w14:textId="4D2CAEA2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5F28F6A0" w:rsidP="5F28F6A0" w:rsidRDefault="5F28F6A0" w14:paraId="212A6882" w14:textId="2B3F238D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5F28F6A0" w:rsidP="5F28F6A0" w:rsidRDefault="5F28F6A0" w14:paraId="69B16DBC" w14:textId="72C3AE9F">
          <w:pPr>
            <w:pStyle w:val="Header"/>
            <w:bidi w:val="0"/>
            <w:ind w:right="-115"/>
            <w:jc w:val="right"/>
          </w:pPr>
          <w:r w:rsidR="5F28F6A0">
            <w:drawing>
              <wp:inline wp14:editId="1A4FA953" wp14:anchorId="1BF20757">
                <wp:extent cx="1885950" cy="1447800"/>
                <wp:effectExtent l="0" t="0" r="0" b="0"/>
                <wp:docPr id="55929423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0b8e57e5c554ac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44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F28F6A0" w:rsidP="5F28F6A0" w:rsidRDefault="5F28F6A0" w14:paraId="4C851480" w14:textId="15228A8F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B0E"/>
    <w:multiLevelType w:val="multilevel"/>
    <w:tmpl w:val="57D86C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5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FC"/>
    <w:rsid w:val="002434FC"/>
    <w:rsid w:val="006A541C"/>
    <w:rsid w:val="00CF3A7F"/>
    <w:rsid w:val="4FF3254B"/>
    <w:rsid w:val="5F28F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1EB1"/>
  <w15:chartTrackingRefBased/>
  <w15:docId w15:val="{D29C3E60-A12A-D64F-BEDF-564A0894C9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434FC"/>
    <w:pPr>
      <w:spacing w:line="276" w:lineRule="auto"/>
    </w:pPr>
    <w:rPr>
      <w:rFonts w:ascii="Arial" w:hAnsi="Arial" w:eastAsia="Arial" w:cs="Arial"/>
      <w:sz w:val="22"/>
      <w:szCs w:val="22"/>
      <w:lang w:val="da"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434FC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2434FC"/>
    <w:rPr>
      <w:rFonts w:asciiTheme="majorHAnsi" w:hAnsiTheme="majorHAnsi" w:eastAsiaTheme="majorEastAsia" w:cstheme="majorBidi"/>
      <w:spacing w:val="-10"/>
      <w:kern w:val="28"/>
      <w:sz w:val="56"/>
      <w:szCs w:val="56"/>
      <w:lang w:val="da" w:eastAsia="da-D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typeiafsni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typeiafsni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jeopardylabs.com/play/modul-64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s://jeopardylabs.com/play/modul-43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jeopardylabs.com/play/modul-32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https://jeopardylabs.com/play/fokuspt-12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8b6fb2dd774e4270" /><Relationship Type="http://schemas.openxmlformats.org/officeDocument/2006/relationships/footer" Target="/word/footer.xml" Id="R605b5803f56841f4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info@praxis.dk" TargetMode="External" Id="Rb00b263fc91a43bd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60b8e57e5c554acd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12" ma:contentTypeDescription="Opret et nyt dokument." ma:contentTypeScope="" ma:versionID="f1fb55e5cadb950692cd11cc84f9bc28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fda403e9e1e51731a925e121f4062b9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68ABA-4E7B-423A-82BC-BE8F3EDD27AB}"/>
</file>

<file path=customXml/itemProps2.xml><?xml version="1.0" encoding="utf-8"?>
<ds:datastoreItem xmlns:ds="http://schemas.openxmlformats.org/officeDocument/2006/customXml" ds:itemID="{91D48E67-E088-413B-B1E1-363004500CC6}"/>
</file>

<file path=customXml/itemProps3.xml><?xml version="1.0" encoding="utf-8"?>
<ds:datastoreItem xmlns:ds="http://schemas.openxmlformats.org/officeDocument/2006/customXml" ds:itemID="{94C99C34-2CEA-475B-BF36-0CC8BB4B2A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Boie Johannesson</dc:creator>
  <keywords/>
  <dc:description/>
  <lastModifiedBy>Magnus Barfod Suhr</lastModifiedBy>
  <revision>2</revision>
  <dcterms:created xsi:type="dcterms:W3CDTF">2021-04-09T14:02:00.0000000Z</dcterms:created>
  <dcterms:modified xsi:type="dcterms:W3CDTF">2021-04-15T11:05:33.1304803Z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